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9C043F" w14:textId="50C3C1E0" w:rsidR="00F16CED" w:rsidRPr="00FB31E1" w:rsidRDefault="000C6869">
      <w:pPr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FB31E1">
        <w:rPr>
          <w:rFonts w:ascii="Times New Roman" w:hAnsi="Times New Roman" w:cs="Times New Roman"/>
          <w:b/>
          <w:bCs/>
          <w:sz w:val="24"/>
          <w:szCs w:val="24"/>
          <w:lang w:val="en-US"/>
        </w:rPr>
        <w:t>Resumo da Obra</w:t>
      </w:r>
      <w:r w:rsidR="00FB31E1" w:rsidRPr="00FB31E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– Technology Roadmap: Case St</w:t>
      </w:r>
      <w:r w:rsidR="00FB31E1">
        <w:rPr>
          <w:rFonts w:ascii="Times New Roman" w:hAnsi="Times New Roman" w:cs="Times New Roman"/>
          <w:b/>
          <w:bCs/>
          <w:sz w:val="24"/>
          <w:szCs w:val="24"/>
          <w:lang w:val="en-US"/>
        </w:rPr>
        <w:t>udies and Opportunities</w:t>
      </w:r>
    </w:p>
    <w:p w14:paraId="1AE803D2" w14:textId="091D5587" w:rsidR="000C6869" w:rsidRPr="000C6869" w:rsidRDefault="007027B6" w:rsidP="000C686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pt-PT"/>
        </w:rPr>
        <w:t>O</w:t>
      </w:r>
      <w:r w:rsidRPr="007027B6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livro trata da segunda edição do livro “Technology Roadmap: Planejamento Estratégico Para Alinhar Mercado-Produto-Tecnologia”, lançado em 2016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. D</w:t>
      </w:r>
      <w:r w:rsidR="000C6869" w:rsidRPr="000C6869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ividido em 5 capítulos, 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 xml:space="preserve">são </w:t>
      </w:r>
      <w:r w:rsidR="000C6869" w:rsidRPr="000C6869">
        <w:rPr>
          <w:rFonts w:ascii="Times New Roman" w:hAnsi="Times New Roman" w:cs="Times New Roman"/>
          <w:bCs/>
          <w:sz w:val="24"/>
          <w:szCs w:val="24"/>
          <w:lang w:val="pt-PT"/>
        </w:rPr>
        <w:t>aborda</w:t>
      </w:r>
      <w:r>
        <w:rPr>
          <w:rFonts w:ascii="Times New Roman" w:hAnsi="Times New Roman" w:cs="Times New Roman"/>
          <w:bCs/>
          <w:sz w:val="24"/>
          <w:szCs w:val="24"/>
          <w:lang w:val="pt-PT"/>
        </w:rPr>
        <w:t>dos</w:t>
      </w:r>
      <w:r w:rsidR="000C6869" w:rsidRPr="000C6869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 os aspectos teóricos da Prospecção Tecnológica e do Roadmap Tecnológico, seguidos de </w:t>
      </w:r>
      <w:r w:rsidR="00C87076">
        <w:rPr>
          <w:rFonts w:ascii="Times New Roman" w:hAnsi="Times New Roman" w:cs="Times New Roman"/>
          <w:bCs/>
          <w:sz w:val="24"/>
          <w:szCs w:val="24"/>
          <w:lang w:val="pt-PT"/>
        </w:rPr>
        <w:t xml:space="preserve">Estudos de Caso </w:t>
      </w:r>
      <w:r w:rsidR="000C6869" w:rsidRPr="000C6869">
        <w:rPr>
          <w:rFonts w:ascii="Times New Roman" w:hAnsi="Times New Roman" w:cs="Times New Roman"/>
          <w:bCs/>
          <w:sz w:val="24"/>
          <w:szCs w:val="24"/>
          <w:lang w:val="pt-PT"/>
        </w:rPr>
        <w:t>nos seguintes temas: Biogás, Tecnologias de Automação e de Informação para a Saúde e Segurança do Trabalhador e Tecnologias Digitais na Saúde Ocupacional.</w:t>
      </w:r>
    </w:p>
    <w:sectPr w:rsidR="000C6869" w:rsidRPr="000C686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869"/>
    <w:rsid w:val="00071A3F"/>
    <w:rsid w:val="000A5812"/>
    <w:rsid w:val="000C6869"/>
    <w:rsid w:val="007027B6"/>
    <w:rsid w:val="00C87076"/>
    <w:rsid w:val="00F16CED"/>
    <w:rsid w:val="00FB3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EA8BAC"/>
  <w15:chartTrackingRefBased/>
  <w15:docId w15:val="{B8B414CA-5373-425C-8849-531E42D1F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79</Words>
  <Characters>430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Rodolfo Tavares</dc:creator>
  <cp:keywords/>
  <dc:description/>
  <cp:lastModifiedBy>Aline Souza Tavares</cp:lastModifiedBy>
  <cp:revision>3</cp:revision>
  <dcterms:created xsi:type="dcterms:W3CDTF">2022-09-12T14:57:00Z</dcterms:created>
  <dcterms:modified xsi:type="dcterms:W3CDTF">2022-09-16T17:49:00Z</dcterms:modified>
</cp:coreProperties>
</file>